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 xml:space="preserve">acquevenete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7DD7AF23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1A2568">
        <w:rPr>
          <w:sz w:val="20"/>
          <w:szCs w:val="20"/>
        </w:rPr>
        <w:t>OPERAIO ADDETTO ALLA GESTIONE DELLE RETI IDRICHE E FOGNARIE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357554FF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1A2568">
        <w:rPr>
          <w:sz w:val="20"/>
          <w:szCs w:val="20"/>
        </w:rPr>
        <w:t>OPERAIO ADDETTO ALLA GESTIONE DELLE RETI IDRICHE E FOGNARIE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</w:t>
      </w:r>
      <w:proofErr w:type="spellStart"/>
      <w:r w:rsidR="000B2E84">
        <w:rPr>
          <w:sz w:val="20"/>
          <w:szCs w:val="20"/>
        </w:rPr>
        <w:t>a</w:t>
      </w:r>
      <w:proofErr w:type="spellEnd"/>
      <w:r w:rsidR="000B2E84">
        <w:rPr>
          <w:sz w:val="20"/>
          <w:szCs w:val="20"/>
        </w:rPr>
        <w:t xml:space="preserve">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2B81E71C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1A2568">
        <w:rPr>
          <w:sz w:val="20"/>
          <w:szCs w:val="20"/>
        </w:rPr>
        <w:t>h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proofErr w:type="spellStart"/>
      <w:r w:rsidRPr="00FE1652">
        <w:rPr>
          <w:iCs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1852">
    <w:abstractNumId w:val="0"/>
  </w:num>
  <w:num w:numId="2" w16cid:durableId="29668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1A2568"/>
    <w:rsid w:val="0022459B"/>
    <w:rsid w:val="00246873"/>
    <w:rsid w:val="00333050"/>
    <w:rsid w:val="003476EC"/>
    <w:rsid w:val="003A5BB6"/>
    <w:rsid w:val="004F5392"/>
    <w:rsid w:val="00523D40"/>
    <w:rsid w:val="0052697F"/>
    <w:rsid w:val="00540631"/>
    <w:rsid w:val="00701EE9"/>
    <w:rsid w:val="00702F6F"/>
    <w:rsid w:val="007B1A0C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2019-03-25T09:53:00Z</cp:lastPrinted>
  <dcterms:created xsi:type="dcterms:W3CDTF">2023-03-07T13:30:00Z</dcterms:created>
  <dcterms:modified xsi:type="dcterms:W3CDTF">2023-03-07T13:30:00Z</dcterms:modified>
</cp:coreProperties>
</file>